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767C" w14:textId="6D263172" w:rsidR="00B64E15" w:rsidRDefault="00BF0A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14138" wp14:editId="4DB0ECE0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E2FBB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7141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XD9AEAAMo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" stroked="f">
                <v:textbox>
                  <w:txbxContent>
                    <w:p w14:paraId="297E2FBB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proofErr w:type="spellStart"/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DFF76E" wp14:editId="177C1C6D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A8E5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7B4A356D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68F08770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6E88C2CE" w14:textId="6EC8D4B4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FF7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64pt;margin-top:0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" stroked="f">
                <v:textbox>
                  <w:txbxContent>
                    <w:p w14:paraId="57C6A8E5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7B4A356D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68F08770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6E88C2CE" w14:textId="6EC8D4B4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tel</w:t>
                      </w:r>
                      <w:proofErr w:type="spellEnd"/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B241AFE" wp14:editId="3B12AEA4">
                <wp:extent cx="5791200" cy="800100"/>
                <wp:effectExtent l="635" t="0" r="0" b="3810"/>
                <wp:docPr id="3" name="Canvas 3" descr="Northgate prac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7EFF7" w14:textId="77777777" w:rsidR="00A8756A" w:rsidRPr="00A8756A" w:rsidRDefault="00A8756A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495DD090" w14:textId="77777777" w:rsidR="00BF11B0" w:rsidRPr="00C82BDA" w:rsidRDefault="00B64E15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241AFE" id="Canvas 3" o:spid="_x0000_s1028" editas="canvas" alt="Northgate practice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OtqPys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Northgate practice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817EFF7" w14:textId="77777777" w:rsidR="00A8756A" w:rsidRPr="00A8756A" w:rsidRDefault="00A8756A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495DD090" w14:textId="77777777" w:rsidR="00BF11B0" w:rsidRPr="00C82BDA" w:rsidRDefault="00B64E15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F869F5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4005BFF5" w14:textId="7EC7BA4E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 xml:space="preserve">Dr F E </w:t>
      </w:r>
      <w:proofErr w:type="spellStart"/>
      <w:r>
        <w:rPr>
          <w:i w:val="0"/>
          <w:color w:val="000080"/>
          <w:sz w:val="20"/>
          <w:szCs w:val="20"/>
        </w:rPr>
        <w:t>Bolliger</w:t>
      </w:r>
      <w:proofErr w:type="spellEnd"/>
      <w:r>
        <w:rPr>
          <w:i w:val="0"/>
          <w:color w:val="000080"/>
          <w:sz w:val="20"/>
          <w:szCs w:val="20"/>
        </w:rPr>
        <w:t>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 xml:space="preserve">Dr D </w:t>
      </w:r>
      <w:proofErr w:type="spellStart"/>
      <w:r>
        <w:rPr>
          <w:i w:val="0"/>
          <w:color w:val="000080"/>
          <w:sz w:val="20"/>
          <w:szCs w:val="20"/>
        </w:rPr>
        <w:t>Gakhal</w:t>
      </w:r>
      <w:proofErr w:type="spellEnd"/>
      <w:r w:rsidR="00966DA0">
        <w:rPr>
          <w:i w:val="0"/>
          <w:color w:val="000080"/>
          <w:sz w:val="20"/>
          <w:szCs w:val="20"/>
        </w:rPr>
        <w:t xml:space="preserve">, </w:t>
      </w:r>
      <w:r w:rsidR="00DD0013">
        <w:rPr>
          <w:i w:val="0"/>
          <w:color w:val="000080"/>
          <w:sz w:val="20"/>
          <w:szCs w:val="20"/>
        </w:rPr>
        <w:t xml:space="preserve">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  <w:r w:rsidR="00966DA0">
        <w:rPr>
          <w:i w:val="0"/>
          <w:color w:val="000080"/>
          <w:sz w:val="20"/>
          <w:szCs w:val="20"/>
        </w:rPr>
        <w:t xml:space="preserve"> &amp; Dr N </w:t>
      </w:r>
      <w:proofErr w:type="spellStart"/>
      <w:r w:rsidR="00966DA0">
        <w:rPr>
          <w:i w:val="0"/>
          <w:color w:val="000080"/>
          <w:sz w:val="20"/>
          <w:szCs w:val="20"/>
        </w:rPr>
        <w:t>Kyranides</w:t>
      </w:r>
      <w:proofErr w:type="spellEnd"/>
      <w:r w:rsidR="00966DA0">
        <w:rPr>
          <w:i w:val="0"/>
          <w:color w:val="000080"/>
          <w:sz w:val="20"/>
          <w:szCs w:val="20"/>
        </w:rPr>
        <w:t xml:space="preserve"> </w:t>
      </w:r>
    </w:p>
    <w:p w14:paraId="37A1FFAF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5CDAA2B5" w14:textId="65D4D1AD" w:rsidR="007A2BFA" w:rsidRPr="00C82BDA" w:rsidRDefault="00BF0AAB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04E857F7" wp14:editId="72A20BF0">
            <wp:extent cx="3204210" cy="1022350"/>
            <wp:effectExtent l="0" t="0" r="0" b="0"/>
            <wp:docPr id="7" name="Picture 7" descr="Have your say. 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ave your say. 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0D431" w14:textId="6FEFBEBB" w:rsidR="00760EC6" w:rsidRPr="009C7843" w:rsidRDefault="009C7843" w:rsidP="007A2BFA">
      <w:pPr>
        <w:jc w:val="center"/>
        <w:rPr>
          <w:rFonts w:ascii="Arial" w:hAnsi="Arial" w:cs="Arial"/>
          <w:b/>
          <w:i w:val="0"/>
        </w:rPr>
      </w:pPr>
      <w:r w:rsidRPr="009C7843">
        <w:rPr>
          <w:rFonts w:ascii="Arial" w:hAnsi="Arial" w:cs="Arial"/>
          <w:b/>
          <w:i w:val="0"/>
        </w:rPr>
        <w:t>Ground Rules</w:t>
      </w:r>
      <w:r>
        <w:rPr>
          <w:rFonts w:ascii="Arial" w:hAnsi="Arial" w:cs="Arial"/>
          <w:b/>
          <w:i w:val="0"/>
        </w:rPr>
        <w:t xml:space="preserve"> – </w:t>
      </w:r>
      <w:r w:rsidR="00966DA0">
        <w:rPr>
          <w:rFonts w:ascii="Arial" w:hAnsi="Arial" w:cs="Arial"/>
          <w:b/>
          <w:i w:val="0"/>
        </w:rPr>
        <w:t xml:space="preserve">September 2024 </w:t>
      </w:r>
    </w:p>
    <w:p w14:paraId="16F93EDC" w14:textId="77777777" w:rsidR="00D63C9E" w:rsidRPr="009C7843" w:rsidRDefault="00D63C9E" w:rsidP="00677C78">
      <w:pPr>
        <w:tabs>
          <w:tab w:val="left" w:pos="2565"/>
        </w:tabs>
        <w:jc w:val="center"/>
        <w:rPr>
          <w:color w:val="000080"/>
          <w:sz w:val="2"/>
          <w:szCs w:val="18"/>
        </w:rPr>
      </w:pPr>
    </w:p>
    <w:p w14:paraId="72ED3657" w14:textId="77777777" w:rsidR="009C7843" w:rsidRPr="009C7843" w:rsidRDefault="009C7843" w:rsidP="00677C78">
      <w:pPr>
        <w:tabs>
          <w:tab w:val="left" w:pos="2565"/>
        </w:tabs>
        <w:jc w:val="center"/>
        <w:rPr>
          <w:rFonts w:ascii="Arial" w:hAnsi="Arial" w:cs="Arial"/>
          <w:i w:val="0"/>
          <w:color w:val="000080"/>
          <w:szCs w:val="18"/>
        </w:rPr>
      </w:pPr>
    </w:p>
    <w:p w14:paraId="114A9F32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1. The PPG meeting is not a forum for individual complaints and</w:t>
      </w:r>
    </w:p>
    <w:p w14:paraId="76C9F0BE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personal issues.</w:t>
      </w:r>
    </w:p>
    <w:p w14:paraId="3C258FFA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0811337B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2. All views are valid and will be listened to.</w:t>
      </w:r>
    </w:p>
    <w:p w14:paraId="16F09801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2704192F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3. Respect the practice and patient confidentiality at all times.</w:t>
      </w:r>
    </w:p>
    <w:p w14:paraId="6346EA1A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328FD2F8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4. Open and honest communication applies to all.</w:t>
      </w:r>
    </w:p>
    <w:p w14:paraId="529D40AB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75C6D262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5. Discrimination on any grounds will not be tolerated.</w:t>
      </w:r>
    </w:p>
    <w:p w14:paraId="6781F9E0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005C0562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6. Silence indicates agreement – speak up if you would like your</w:t>
      </w:r>
    </w:p>
    <w:p w14:paraId="65472F81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suggestions to be a part of the discussion.</w:t>
      </w:r>
    </w:p>
    <w:p w14:paraId="76F65CD3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645407A1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7. Be flexible, listen, ask for help and support each other.</w:t>
      </w:r>
    </w:p>
    <w:p w14:paraId="06B5AACC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0265F887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8. Demonstrate a commitment to delivering results as a group.</w:t>
      </w:r>
    </w:p>
    <w:p w14:paraId="1CFC1129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0D2B1BA1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9. Start and finish meetings on time and stick to the agenda.</w:t>
      </w:r>
    </w:p>
    <w:p w14:paraId="49CFAFC7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3F97394A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szCs w:val="18"/>
        </w:rPr>
        <w:t>10. No phones or other disruptions</w:t>
      </w:r>
    </w:p>
    <w:p w14:paraId="277D971D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181AF51A" w14:textId="77777777" w:rsidR="009C7843" w:rsidRPr="009C7843" w:rsidRDefault="009C7843" w:rsidP="009C7843">
      <w:pPr>
        <w:rPr>
          <w:rFonts w:ascii="Arial" w:hAnsi="Arial" w:cs="Arial"/>
          <w:i w:val="0"/>
        </w:rPr>
      </w:pPr>
      <w:r w:rsidRPr="009C7843">
        <w:rPr>
          <w:rFonts w:ascii="Arial" w:hAnsi="Arial" w:cs="Arial"/>
          <w:i w:val="0"/>
          <w:szCs w:val="18"/>
        </w:rPr>
        <w:t xml:space="preserve">11. </w:t>
      </w:r>
      <w:r w:rsidRPr="009C7843">
        <w:rPr>
          <w:rFonts w:ascii="Arial" w:hAnsi="Arial" w:cs="Arial"/>
          <w:i w:val="0"/>
        </w:rPr>
        <w:t>The group is to be -Non Political</w:t>
      </w:r>
    </w:p>
    <w:p w14:paraId="5D399772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  <w:szCs w:val="18"/>
        </w:rPr>
      </w:pPr>
    </w:p>
    <w:p w14:paraId="0573E8AE" w14:textId="0B59CDA0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</w:rPr>
      </w:pPr>
      <w:r w:rsidRPr="009C7843">
        <w:rPr>
          <w:rFonts w:ascii="Arial" w:hAnsi="Arial" w:cs="Arial"/>
          <w:i w:val="0"/>
          <w:szCs w:val="18"/>
        </w:rPr>
        <w:t xml:space="preserve">12. </w:t>
      </w:r>
      <w:r w:rsidRPr="009C7843">
        <w:rPr>
          <w:rFonts w:ascii="Arial" w:hAnsi="Arial" w:cs="Arial"/>
          <w:i w:val="0"/>
        </w:rPr>
        <w:t>The workings/projects of the group to be kept within the PPG unless approved for sha</w:t>
      </w:r>
      <w:r w:rsidR="00966DA0">
        <w:rPr>
          <w:rFonts w:ascii="Arial" w:hAnsi="Arial" w:cs="Arial"/>
          <w:i w:val="0"/>
        </w:rPr>
        <w:t xml:space="preserve">ring to others approved by the </w:t>
      </w:r>
      <w:r w:rsidRPr="009C7843">
        <w:rPr>
          <w:rFonts w:ascii="Arial" w:hAnsi="Arial" w:cs="Arial"/>
          <w:i w:val="0"/>
        </w:rPr>
        <w:t>PPG</w:t>
      </w:r>
    </w:p>
    <w:p w14:paraId="4AB1FCC7" w14:textId="77777777" w:rsidR="009C7843" w:rsidRPr="009C7843" w:rsidRDefault="009C7843" w:rsidP="009C7843">
      <w:pPr>
        <w:tabs>
          <w:tab w:val="left" w:pos="2565"/>
        </w:tabs>
        <w:rPr>
          <w:rFonts w:ascii="Arial" w:hAnsi="Arial" w:cs="Arial"/>
          <w:i w:val="0"/>
        </w:rPr>
      </w:pPr>
    </w:p>
    <w:p w14:paraId="293B4685" w14:textId="57C63474" w:rsidR="009C7843" w:rsidRPr="009C7843" w:rsidRDefault="009C7843" w:rsidP="009C7843">
      <w:pPr>
        <w:rPr>
          <w:rFonts w:ascii="Arial" w:hAnsi="Arial" w:cs="Arial"/>
          <w:i w:val="0"/>
        </w:rPr>
      </w:pPr>
      <w:r w:rsidRPr="009C7843">
        <w:rPr>
          <w:rFonts w:ascii="Arial" w:hAnsi="Arial" w:cs="Arial"/>
          <w:i w:val="0"/>
        </w:rPr>
        <w:t>13. Liaison with the Practice partner</w:t>
      </w:r>
      <w:r w:rsidR="00966DA0">
        <w:rPr>
          <w:rFonts w:ascii="Arial" w:hAnsi="Arial" w:cs="Arial"/>
          <w:i w:val="0"/>
        </w:rPr>
        <w:t xml:space="preserve">s and staff, by members of the </w:t>
      </w:r>
      <w:r w:rsidRPr="009C7843">
        <w:rPr>
          <w:rFonts w:ascii="Arial" w:hAnsi="Arial" w:cs="Arial"/>
          <w:i w:val="0"/>
        </w:rPr>
        <w:t>PPG, to be via serving Chair or via an established pro</w:t>
      </w:r>
      <w:r w:rsidR="00966DA0">
        <w:rPr>
          <w:rFonts w:ascii="Arial" w:hAnsi="Arial" w:cs="Arial"/>
          <w:i w:val="0"/>
        </w:rPr>
        <w:t xml:space="preserve">cedure approved by the current </w:t>
      </w:r>
      <w:r w:rsidRPr="009C7843">
        <w:rPr>
          <w:rFonts w:ascii="Arial" w:hAnsi="Arial" w:cs="Arial"/>
          <w:i w:val="0"/>
        </w:rPr>
        <w:t>PPG members.</w:t>
      </w:r>
    </w:p>
    <w:p w14:paraId="620D2931" w14:textId="77777777" w:rsidR="009C7843" w:rsidRPr="009C7843" w:rsidRDefault="009C7843" w:rsidP="009C7843">
      <w:pPr>
        <w:rPr>
          <w:rFonts w:ascii="Arial" w:hAnsi="Arial" w:cs="Arial"/>
          <w:i w:val="0"/>
        </w:rPr>
      </w:pPr>
    </w:p>
    <w:p w14:paraId="2DF22494" w14:textId="3985A98C" w:rsidR="009C7843" w:rsidRDefault="009C7843" w:rsidP="009C7843">
      <w:pPr>
        <w:rPr>
          <w:rFonts w:ascii="Arial" w:hAnsi="Arial" w:cs="Arial"/>
          <w:i w:val="0"/>
        </w:rPr>
      </w:pPr>
      <w:r w:rsidRPr="009C7843">
        <w:rPr>
          <w:rFonts w:ascii="Arial" w:hAnsi="Arial" w:cs="Arial"/>
          <w:i w:val="0"/>
        </w:rPr>
        <w:t>14. Emailin</w:t>
      </w:r>
      <w:r w:rsidR="00966DA0">
        <w:rPr>
          <w:rFonts w:ascii="Arial" w:hAnsi="Arial" w:cs="Arial"/>
          <w:i w:val="0"/>
        </w:rPr>
        <w:t xml:space="preserve">g and </w:t>
      </w:r>
      <w:proofErr w:type="spellStart"/>
      <w:r w:rsidR="00966DA0">
        <w:rPr>
          <w:rFonts w:ascii="Arial" w:hAnsi="Arial" w:cs="Arial"/>
          <w:i w:val="0"/>
        </w:rPr>
        <w:t>Whatsapp</w:t>
      </w:r>
      <w:proofErr w:type="spellEnd"/>
      <w:r w:rsidR="00966DA0">
        <w:rPr>
          <w:rFonts w:ascii="Arial" w:hAnsi="Arial" w:cs="Arial"/>
          <w:i w:val="0"/>
        </w:rPr>
        <w:t xml:space="preserve"> messages to all </w:t>
      </w:r>
      <w:r w:rsidRPr="009C7843">
        <w:rPr>
          <w:rFonts w:ascii="Arial" w:hAnsi="Arial" w:cs="Arial"/>
          <w:i w:val="0"/>
        </w:rPr>
        <w:t>PPG members to only occur appropriately e.g. information relating to the present projects/interest</w:t>
      </w:r>
      <w:r w:rsidR="00966DA0">
        <w:rPr>
          <w:rFonts w:ascii="Arial" w:hAnsi="Arial" w:cs="Arial"/>
          <w:i w:val="0"/>
        </w:rPr>
        <w:t xml:space="preserve">s of the Northgate Practice or </w:t>
      </w:r>
      <w:r w:rsidRPr="009C7843">
        <w:rPr>
          <w:rFonts w:ascii="Arial" w:hAnsi="Arial" w:cs="Arial"/>
          <w:i w:val="0"/>
        </w:rPr>
        <w:t xml:space="preserve">PPG, otherwise emails addressed to Chair only.  </w:t>
      </w:r>
    </w:p>
    <w:p w14:paraId="3D720B32" w14:textId="77777777" w:rsidR="009C7843" w:rsidRDefault="009C7843" w:rsidP="009C7843">
      <w:pPr>
        <w:rPr>
          <w:rFonts w:ascii="Arial" w:hAnsi="Arial" w:cs="Arial"/>
          <w:i w:val="0"/>
        </w:rPr>
      </w:pPr>
    </w:p>
    <w:p w14:paraId="5B24574D" w14:textId="1B16418E" w:rsidR="009C7843" w:rsidRPr="009C7843" w:rsidRDefault="00966DA0" w:rsidP="009C7843">
      <w:pPr>
        <w:rPr>
          <w:rFonts w:ascii="Arial" w:hAnsi="Arial" w:cs="Arial"/>
          <w:i w:val="0"/>
          <w:u w:val="single"/>
        </w:rPr>
      </w:pPr>
      <w:r>
        <w:rPr>
          <w:rFonts w:ascii="Arial" w:hAnsi="Arial" w:cs="Arial"/>
          <w:i w:val="0"/>
          <w:u w:val="single"/>
        </w:rPr>
        <w:t>Louise Platt</w:t>
      </w:r>
      <w:r w:rsidR="009C7843" w:rsidRPr="009C7843">
        <w:rPr>
          <w:rFonts w:ascii="Arial" w:hAnsi="Arial" w:cs="Arial"/>
          <w:i w:val="0"/>
          <w:u w:val="single"/>
        </w:rPr>
        <w:t xml:space="preserve"> – Serving Chair.</w:t>
      </w:r>
    </w:p>
    <w:p w14:paraId="1C361285" w14:textId="7D5D0D11" w:rsidR="009C7843" w:rsidRPr="009C7843" w:rsidRDefault="009C7843" w:rsidP="009C7843">
      <w:pPr>
        <w:rPr>
          <w:rFonts w:ascii="Arial" w:hAnsi="Arial" w:cs="Arial"/>
          <w:i w:val="0"/>
          <w:szCs w:val="18"/>
        </w:rPr>
      </w:pPr>
      <w:r w:rsidRPr="009C7843">
        <w:rPr>
          <w:rFonts w:ascii="Arial" w:hAnsi="Arial" w:cs="Arial"/>
          <w:i w:val="0"/>
          <w:u w:val="single"/>
        </w:rPr>
        <w:t xml:space="preserve">Northgate Practice </w:t>
      </w:r>
      <w:r w:rsidR="00966DA0">
        <w:rPr>
          <w:rFonts w:ascii="Arial" w:hAnsi="Arial" w:cs="Arial"/>
          <w:i w:val="0"/>
          <w:u w:val="single"/>
        </w:rPr>
        <w:t>Participation</w:t>
      </w:r>
      <w:r w:rsidRPr="009C7843">
        <w:rPr>
          <w:rFonts w:ascii="Arial" w:hAnsi="Arial" w:cs="Arial"/>
          <w:i w:val="0"/>
          <w:u w:val="single"/>
        </w:rPr>
        <w:t xml:space="preserve"> Group</w:t>
      </w:r>
      <w:bookmarkStart w:id="0" w:name="_GoBack"/>
      <w:bookmarkEnd w:id="0"/>
    </w:p>
    <w:sectPr w:rsidR="009C7843" w:rsidRPr="009C7843" w:rsidSect="00677C78">
      <w:footerReference w:type="default" r:id="rId8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659D" w14:textId="77777777" w:rsidR="00F44EB5" w:rsidRDefault="00F44EB5" w:rsidP="007A2BFA">
      <w:r>
        <w:separator/>
      </w:r>
    </w:p>
  </w:endnote>
  <w:endnote w:type="continuationSeparator" w:id="0">
    <w:p w14:paraId="06681091" w14:textId="77777777" w:rsidR="00F44EB5" w:rsidRDefault="00F44EB5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4AF52" w14:textId="77777777" w:rsidR="007A2BFA" w:rsidRPr="00C82BDA" w:rsidRDefault="007A2BFA" w:rsidP="007A2BFA">
    <w:pPr>
      <w:tabs>
        <w:tab w:val="left" w:pos="2565"/>
      </w:tabs>
      <w:jc w:val="center"/>
      <w:rPr>
        <w:color w:val="000080"/>
        <w:sz w:val="18"/>
        <w:szCs w:val="18"/>
      </w:rPr>
    </w:pPr>
    <w:r w:rsidRPr="00C82BDA">
      <w:rPr>
        <w:color w:val="000080"/>
        <w:sz w:val="18"/>
        <w:szCs w:val="18"/>
      </w:rPr>
      <w:t>A Teaching Practice in partnership with Birmingham University Medical School</w:t>
    </w:r>
  </w:p>
  <w:p w14:paraId="7786AEE8" w14:textId="77777777" w:rsidR="007A2BFA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18FE" w14:textId="77777777" w:rsidR="00F44EB5" w:rsidRDefault="00F44EB5" w:rsidP="007A2BFA">
      <w:r>
        <w:separator/>
      </w:r>
    </w:p>
  </w:footnote>
  <w:footnote w:type="continuationSeparator" w:id="0">
    <w:p w14:paraId="09001E13" w14:textId="77777777" w:rsidR="00F44EB5" w:rsidRDefault="00F44EB5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0"/>
    <w:rsid w:val="00017F57"/>
    <w:rsid w:val="0018639F"/>
    <w:rsid w:val="00233EBE"/>
    <w:rsid w:val="0027510E"/>
    <w:rsid w:val="00287B67"/>
    <w:rsid w:val="00594E5B"/>
    <w:rsid w:val="00677C78"/>
    <w:rsid w:val="006D3483"/>
    <w:rsid w:val="006D5636"/>
    <w:rsid w:val="007167BB"/>
    <w:rsid w:val="00760EC6"/>
    <w:rsid w:val="007A2BFA"/>
    <w:rsid w:val="00966DA0"/>
    <w:rsid w:val="009C7843"/>
    <w:rsid w:val="00A8756A"/>
    <w:rsid w:val="00AA6463"/>
    <w:rsid w:val="00B64E15"/>
    <w:rsid w:val="00B6735A"/>
    <w:rsid w:val="00BD3212"/>
    <w:rsid w:val="00BF0AAB"/>
    <w:rsid w:val="00BF11B0"/>
    <w:rsid w:val="00C4732F"/>
    <w:rsid w:val="00C82BDA"/>
    <w:rsid w:val="00D63C9E"/>
    <w:rsid w:val="00DC3574"/>
    <w:rsid w:val="00DD0013"/>
    <w:rsid w:val="00E2730A"/>
    <w:rsid w:val="00F33940"/>
    <w:rsid w:val="00F44EB5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7FC0EDC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Jose Amy (05Y) Walsall CCG</cp:lastModifiedBy>
  <cp:revision>2</cp:revision>
  <cp:lastPrinted>2021-07-28T13:38:00Z</cp:lastPrinted>
  <dcterms:created xsi:type="dcterms:W3CDTF">2024-10-01T13:07:00Z</dcterms:created>
  <dcterms:modified xsi:type="dcterms:W3CDTF">2024-10-01T13:07:00Z</dcterms:modified>
</cp:coreProperties>
</file>